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4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5760"/>
      </w:tblGrid>
      <w:tr w:rsidR="00E1547D" w:rsidTr="00E1547D">
        <w:tc>
          <w:tcPr>
            <w:tcW w:w="4680" w:type="dxa"/>
          </w:tcPr>
          <w:p w:rsidR="00E1547D" w:rsidRDefault="00E1547D" w:rsidP="00E1547D">
            <w:pPr>
              <w:jc w:val="center"/>
            </w:pPr>
            <w:r>
              <w:t>UỶ BAN NHÂN DÂN QUẬN 2</w:t>
            </w:r>
          </w:p>
          <w:p w:rsidR="00E1547D" w:rsidRPr="00E1547D" w:rsidRDefault="00E1547D" w:rsidP="00E1547D">
            <w:pPr>
              <w:jc w:val="center"/>
              <w:rPr>
                <w:b/>
              </w:rPr>
            </w:pPr>
            <w:r w:rsidRPr="00E1547D">
              <w:rPr>
                <w:b/>
              </w:rPr>
              <w:t>PHÒNG GIÁO DỤC VÀ ĐÀO TẠO</w:t>
            </w:r>
          </w:p>
        </w:tc>
        <w:tc>
          <w:tcPr>
            <w:tcW w:w="5760" w:type="dxa"/>
          </w:tcPr>
          <w:p w:rsidR="00E1547D" w:rsidRPr="00E1547D" w:rsidRDefault="00E1547D" w:rsidP="00E1547D">
            <w:pPr>
              <w:jc w:val="center"/>
              <w:rPr>
                <w:b/>
              </w:rPr>
            </w:pPr>
            <w:r w:rsidRPr="00E1547D">
              <w:rPr>
                <w:b/>
              </w:rPr>
              <w:t>CỘNG HOÀ XÃ HỘI CHỦ NGHĨA VIỆT NAM</w:t>
            </w:r>
          </w:p>
          <w:p w:rsidR="00E1547D" w:rsidRDefault="00E1547D" w:rsidP="00E1547D">
            <w:pPr>
              <w:jc w:val="center"/>
            </w:pPr>
            <w:r w:rsidRPr="00E1547D">
              <w:rPr>
                <w:b/>
              </w:rPr>
              <w:t>Độc lập – Tự do – Hạnh phúc</w:t>
            </w:r>
          </w:p>
        </w:tc>
      </w:tr>
      <w:tr w:rsidR="00E1547D" w:rsidTr="00E1547D">
        <w:tc>
          <w:tcPr>
            <w:tcW w:w="4680" w:type="dxa"/>
          </w:tcPr>
          <w:p w:rsidR="00E1547D" w:rsidRDefault="00E1547D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23334</wp:posOffset>
                      </wp:positionV>
                      <wp:extent cx="1425575" cy="0"/>
                      <wp:effectExtent l="0" t="0" r="222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55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BAB268" id="Straight Connector 1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pt,1.85pt" to="165.0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760" w:type="dxa"/>
          </w:tcPr>
          <w:p w:rsidR="00E1547D" w:rsidRPr="00E1547D" w:rsidRDefault="00E1547D" w:rsidP="00E1547D">
            <w:pPr>
              <w:spacing w:before="240" w:after="240"/>
              <w:jc w:val="right"/>
              <w:rPr>
                <w:i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5B49CF8" wp14:editId="4CF69196">
                      <wp:simplePos x="0" y="0"/>
                      <wp:positionH relativeFrom="column">
                        <wp:posOffset>1052508</wp:posOffset>
                      </wp:positionH>
                      <wp:positionV relativeFrom="paragraph">
                        <wp:posOffset>24756</wp:posOffset>
                      </wp:positionV>
                      <wp:extent cx="1426192" cy="0"/>
                      <wp:effectExtent l="0" t="0" r="222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6192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3D0983" id="Straight Connector 4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85pt,1.95pt" to="195.1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E1547D">
              <w:rPr>
                <w:i/>
              </w:rPr>
              <w:t xml:space="preserve">Quận 2, ngày  </w:t>
            </w:r>
            <w:r w:rsidR="00BF7FA7">
              <w:rPr>
                <w:i/>
              </w:rPr>
              <w:t>07</w:t>
            </w:r>
            <w:r w:rsidRPr="00E1547D">
              <w:rPr>
                <w:i/>
              </w:rPr>
              <w:t xml:space="preserve"> tháng</w:t>
            </w:r>
            <w:r w:rsidR="00BF7FA7">
              <w:rPr>
                <w:i/>
              </w:rPr>
              <w:t xml:space="preserve"> 11</w:t>
            </w:r>
            <w:r w:rsidRPr="00E1547D">
              <w:rPr>
                <w:i/>
              </w:rPr>
              <w:t xml:space="preserve">   năm 2016.</w:t>
            </w:r>
          </w:p>
        </w:tc>
      </w:tr>
    </w:tbl>
    <w:p w:rsidR="00AB5F91" w:rsidRPr="00E1547D" w:rsidRDefault="00E1547D" w:rsidP="00E1547D">
      <w:pPr>
        <w:jc w:val="center"/>
        <w:rPr>
          <w:b/>
          <w:sz w:val="36"/>
          <w:szCs w:val="36"/>
        </w:rPr>
      </w:pPr>
      <w:r w:rsidRPr="00E1547D">
        <w:rPr>
          <w:b/>
          <w:sz w:val="36"/>
          <w:szCs w:val="36"/>
        </w:rPr>
        <w:t>THÔNG BÁO</w:t>
      </w:r>
    </w:p>
    <w:p w:rsidR="00E1547D" w:rsidRDefault="00E1547D" w:rsidP="00E1547D">
      <w:pPr>
        <w:jc w:val="center"/>
      </w:pPr>
      <w:r>
        <w:t>Về lớp tập huấn STEM</w:t>
      </w:r>
    </w:p>
    <w:p w:rsidR="00E1547D" w:rsidRDefault="00E1547D" w:rsidP="00BF7FA7">
      <w:pPr>
        <w:ind w:left="2340"/>
      </w:pPr>
      <w:r>
        <w:t xml:space="preserve">Kính gửi: </w:t>
      </w:r>
    </w:p>
    <w:p w:rsidR="00E1547D" w:rsidRDefault="00E1547D" w:rsidP="00BF7FA7">
      <w:pPr>
        <w:pStyle w:val="ListParagraph"/>
        <w:numPr>
          <w:ilvl w:val="0"/>
          <w:numId w:val="1"/>
        </w:numPr>
        <w:ind w:left="3870"/>
      </w:pPr>
      <w:r>
        <w:t>Hiệu Trưởng các trường Tiểu học;</w:t>
      </w:r>
    </w:p>
    <w:p w:rsidR="00E1547D" w:rsidRDefault="00E1547D" w:rsidP="00BF7FA7">
      <w:pPr>
        <w:pStyle w:val="ListParagraph"/>
        <w:numPr>
          <w:ilvl w:val="0"/>
          <w:numId w:val="1"/>
        </w:numPr>
        <w:ind w:left="3870"/>
      </w:pPr>
      <w:r>
        <w:t>Hiệu trưởng các trường Trung học Cơ sở.</w:t>
      </w:r>
    </w:p>
    <w:p w:rsidR="00A54638" w:rsidRDefault="00A54638" w:rsidP="00A54638">
      <w:pPr>
        <w:pStyle w:val="ListParagraph"/>
        <w:ind w:left="3870"/>
      </w:pPr>
    </w:p>
    <w:p w:rsidR="00E1547D" w:rsidRDefault="00E1547D" w:rsidP="00BF7FA7">
      <w:pPr>
        <w:ind w:firstLine="720"/>
        <w:jc w:val="both"/>
      </w:pPr>
      <w:r>
        <w:t>Thực hiện công văn số 1890/SKHCN-KHCNCS ngày 31/8/2016 và công văn số 2182/</w:t>
      </w:r>
      <w:r>
        <w:t>SKHCN-KHCNCS</w:t>
      </w:r>
      <w:r>
        <w:t xml:space="preserve"> ngày 30 tháng 9 năm 2016 </w:t>
      </w:r>
      <w:r w:rsidR="00BF7FA7">
        <w:t>về tổ chức bồi dưỡng về đổi mới sáng tạo cho giáo viên và học sinh thuộc các trường học trên địa bàn Quận Huyện.</w:t>
      </w:r>
    </w:p>
    <w:p w:rsidR="00152CED" w:rsidRDefault="002D6152" w:rsidP="00BF7FA7">
      <w:pPr>
        <w:ind w:firstLine="720"/>
        <w:jc w:val="both"/>
      </w:pPr>
      <w:r>
        <w:t>Phòng Giáo dục và Đào tạo đề nghị các đơn vị lập danh sách giáo viên và học sinh</w:t>
      </w:r>
      <w:r w:rsidR="0047176B">
        <w:t xml:space="preserve"> tham dự các lớp họ</w:t>
      </w:r>
      <w:r w:rsidR="00152CED">
        <w:t>c (theo mẫu đính kèm) và gửi về Phòng Giáo dục và Đào tạo bằng văn bản và thư điện tử (doanducqui@</w:t>
      </w:r>
      <w:r w:rsidR="0082349E">
        <w:t>gmail.com</w:t>
      </w:r>
      <w:r w:rsidR="00152CED">
        <w:t>) trước ngày 14/11/2016.</w:t>
      </w:r>
    </w:p>
    <w:p w:rsidR="002D6152" w:rsidRDefault="00152CED" w:rsidP="00BF7FA7">
      <w:pPr>
        <w:ind w:firstLine="720"/>
        <w:jc w:val="both"/>
      </w:pPr>
      <w:r>
        <w:t>Thời gian học: dự kiến cuối tháng 11/2016, địa điểm: tại Quận 2 (sẽ được thông báo cụ thể sau).</w:t>
      </w:r>
    </w:p>
    <w:p w:rsidR="00152CED" w:rsidRDefault="00152CED" w:rsidP="00BF7FA7">
      <w:pPr>
        <w:ind w:firstLine="720"/>
        <w:jc w:val="both"/>
      </w:pPr>
      <w:r>
        <w:t>Số lượng phân bổ cụ thể: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1705"/>
        <w:gridCol w:w="2250"/>
        <w:gridCol w:w="2070"/>
        <w:gridCol w:w="2407"/>
      </w:tblGrid>
      <w:tr w:rsidR="000E5E99" w:rsidTr="000E5E99">
        <w:tc>
          <w:tcPr>
            <w:tcW w:w="1705" w:type="dxa"/>
          </w:tcPr>
          <w:p w:rsidR="000E5E99" w:rsidRPr="000E5E99" w:rsidRDefault="000E5E99" w:rsidP="000E5E99">
            <w:pPr>
              <w:spacing w:before="120" w:after="120"/>
              <w:jc w:val="center"/>
              <w:rPr>
                <w:b/>
              </w:rPr>
            </w:pPr>
            <w:r w:rsidRPr="000E5E99">
              <w:rPr>
                <w:b/>
              </w:rPr>
              <w:t>CẤP HỌC</w:t>
            </w:r>
          </w:p>
        </w:tc>
        <w:tc>
          <w:tcPr>
            <w:tcW w:w="2250" w:type="dxa"/>
          </w:tcPr>
          <w:p w:rsidR="000E5E99" w:rsidRPr="000E5E99" w:rsidRDefault="000E5E99" w:rsidP="000E5E99">
            <w:pPr>
              <w:spacing w:before="120" w:after="120"/>
              <w:jc w:val="center"/>
              <w:rPr>
                <w:b/>
              </w:rPr>
            </w:pPr>
            <w:r w:rsidRPr="000E5E99">
              <w:rPr>
                <w:b/>
              </w:rPr>
              <w:t>SỐ GIÁO VIÊN</w:t>
            </w:r>
          </w:p>
        </w:tc>
        <w:tc>
          <w:tcPr>
            <w:tcW w:w="2070" w:type="dxa"/>
          </w:tcPr>
          <w:p w:rsidR="000E5E99" w:rsidRPr="000E5E99" w:rsidRDefault="000E5E99" w:rsidP="000E5E99">
            <w:pPr>
              <w:spacing w:before="120" w:after="120"/>
              <w:jc w:val="center"/>
              <w:rPr>
                <w:b/>
              </w:rPr>
            </w:pPr>
            <w:r w:rsidRPr="000E5E99">
              <w:rPr>
                <w:b/>
              </w:rPr>
              <w:t>SỐ HỌC SINH</w:t>
            </w:r>
          </w:p>
        </w:tc>
        <w:tc>
          <w:tcPr>
            <w:tcW w:w="2407" w:type="dxa"/>
          </w:tcPr>
          <w:p w:rsidR="000E5E99" w:rsidRPr="000E5E99" w:rsidRDefault="000E5E99" w:rsidP="000E5E99">
            <w:pPr>
              <w:spacing w:before="120" w:after="120"/>
              <w:jc w:val="center"/>
              <w:rPr>
                <w:b/>
              </w:rPr>
            </w:pPr>
            <w:r w:rsidRPr="000E5E99">
              <w:rPr>
                <w:b/>
              </w:rPr>
              <w:t>GHI CHÚ</w:t>
            </w:r>
          </w:p>
        </w:tc>
      </w:tr>
      <w:tr w:rsidR="000E5E99" w:rsidTr="000E5E99">
        <w:tc>
          <w:tcPr>
            <w:tcW w:w="1705" w:type="dxa"/>
          </w:tcPr>
          <w:p w:rsidR="000E5E99" w:rsidRDefault="000E5E99" w:rsidP="000E5E99">
            <w:pPr>
              <w:spacing w:before="120" w:after="120"/>
              <w:jc w:val="both"/>
            </w:pPr>
            <w:r>
              <w:t>THCS</w:t>
            </w:r>
          </w:p>
        </w:tc>
        <w:tc>
          <w:tcPr>
            <w:tcW w:w="2250" w:type="dxa"/>
          </w:tcPr>
          <w:p w:rsidR="000E5E99" w:rsidRDefault="000E5E99" w:rsidP="000E5E99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2070" w:type="dxa"/>
          </w:tcPr>
          <w:p w:rsidR="000E5E99" w:rsidRDefault="000E5E99" w:rsidP="000E5E99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2407" w:type="dxa"/>
            <w:vMerge w:val="restart"/>
          </w:tcPr>
          <w:p w:rsidR="000E5E99" w:rsidRPr="000E5E99" w:rsidRDefault="000E5E99" w:rsidP="00BF7FA7">
            <w:pPr>
              <w:jc w:val="both"/>
              <w:rPr>
                <w:i/>
              </w:rPr>
            </w:pPr>
            <w:r w:rsidRPr="000E5E99">
              <w:rPr>
                <w:i/>
              </w:rPr>
              <w:t>C</w:t>
            </w:r>
            <w:r w:rsidRPr="000E5E99">
              <w:rPr>
                <w:i/>
              </w:rPr>
              <w:t xml:space="preserve">ó thể </w:t>
            </w:r>
            <w:r w:rsidRPr="000E5E99">
              <w:rPr>
                <w:i/>
              </w:rPr>
              <w:t>đăng ký số lượng nhiều hơn</w:t>
            </w:r>
          </w:p>
        </w:tc>
      </w:tr>
      <w:tr w:rsidR="000E5E99" w:rsidTr="000E5E99">
        <w:tc>
          <w:tcPr>
            <w:tcW w:w="1705" w:type="dxa"/>
          </w:tcPr>
          <w:p w:rsidR="000E5E99" w:rsidRDefault="000E5E99" w:rsidP="000E5E99">
            <w:pPr>
              <w:spacing w:before="120" w:after="120"/>
              <w:jc w:val="both"/>
            </w:pPr>
            <w:r>
              <w:t>Tiểu học</w:t>
            </w:r>
          </w:p>
        </w:tc>
        <w:tc>
          <w:tcPr>
            <w:tcW w:w="2250" w:type="dxa"/>
          </w:tcPr>
          <w:p w:rsidR="000E5E99" w:rsidRDefault="000E5E99" w:rsidP="000E5E99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2070" w:type="dxa"/>
          </w:tcPr>
          <w:p w:rsidR="000E5E99" w:rsidRDefault="000E5E99" w:rsidP="000E5E99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2407" w:type="dxa"/>
            <w:vMerge/>
          </w:tcPr>
          <w:p w:rsidR="000E5E99" w:rsidRDefault="000E5E99" w:rsidP="00BF7FA7">
            <w:pPr>
              <w:jc w:val="both"/>
            </w:pPr>
          </w:p>
        </w:tc>
      </w:tr>
    </w:tbl>
    <w:p w:rsidR="000E5E99" w:rsidRDefault="000E5E99" w:rsidP="00BF7FA7">
      <w:pPr>
        <w:ind w:firstLine="720"/>
        <w:jc w:val="both"/>
      </w:pPr>
    </w:p>
    <w:p w:rsidR="00E1547D" w:rsidRDefault="00A54638" w:rsidP="00A54638">
      <w:pPr>
        <w:ind w:firstLine="810"/>
        <w:jc w:val="both"/>
        <w:rPr>
          <w:i/>
          <w:szCs w:val="26"/>
        </w:rPr>
      </w:pPr>
      <w:r w:rsidRPr="00A54638">
        <w:rPr>
          <w:i/>
          <w:color w:val="000000"/>
          <w:szCs w:val="26"/>
        </w:rPr>
        <w:t>Trong quá trình thực hiện, nếu có gì vướng mắc, xin liên hệ Thầy Đoàn Đức Quí – Chuyên viên phòng Giáo dục và Đào tạo</w:t>
      </w:r>
      <w:r w:rsidR="0082349E">
        <w:rPr>
          <w:i/>
          <w:color w:val="000000"/>
          <w:szCs w:val="26"/>
        </w:rPr>
        <w:t>-</w:t>
      </w:r>
      <w:r w:rsidRPr="00A54638">
        <w:rPr>
          <w:i/>
          <w:color w:val="000000"/>
          <w:szCs w:val="26"/>
        </w:rPr>
        <w:t xml:space="preserve">SĐT: 0918225951, Email: </w:t>
      </w:r>
      <w:r w:rsidRPr="00A54638">
        <w:rPr>
          <w:i/>
          <w:szCs w:val="26"/>
        </w:rPr>
        <w:t>doanducqui@</w:t>
      </w:r>
      <w:r w:rsidR="0082349E">
        <w:rPr>
          <w:i/>
          <w:szCs w:val="26"/>
        </w:rPr>
        <w:t>gmail.com</w:t>
      </w:r>
      <w:r w:rsidRPr="00A54638">
        <w:rPr>
          <w:i/>
          <w:szCs w:val="26"/>
        </w:rPr>
        <w:t>.</w:t>
      </w:r>
    </w:p>
    <w:p w:rsidR="00C5128A" w:rsidRPr="00A54638" w:rsidRDefault="00C5128A" w:rsidP="00C5128A">
      <w:pPr>
        <w:ind w:firstLine="810"/>
        <w:jc w:val="both"/>
        <w:rPr>
          <w:szCs w:val="26"/>
        </w:rPr>
      </w:pPr>
      <w:bookmarkStart w:id="0" w:name="_GoBack"/>
      <w:bookmarkEnd w:id="0"/>
    </w:p>
    <w:sectPr w:rsidR="00C5128A" w:rsidRPr="00A54638" w:rsidSect="006021AC">
      <w:pgSz w:w="11907" w:h="16839" w:code="9"/>
      <w:pgMar w:top="1138" w:right="1138" w:bottom="1138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81C5E"/>
    <w:multiLevelType w:val="hybridMultilevel"/>
    <w:tmpl w:val="F766A284"/>
    <w:lvl w:ilvl="0" w:tplc="550662A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7D"/>
    <w:rsid w:val="000E5E99"/>
    <w:rsid w:val="00152CED"/>
    <w:rsid w:val="002D6152"/>
    <w:rsid w:val="0047176B"/>
    <w:rsid w:val="006021AC"/>
    <w:rsid w:val="00706CF7"/>
    <w:rsid w:val="00794119"/>
    <w:rsid w:val="0082349E"/>
    <w:rsid w:val="00A54638"/>
    <w:rsid w:val="00A726A3"/>
    <w:rsid w:val="00A94D03"/>
    <w:rsid w:val="00AB5F91"/>
    <w:rsid w:val="00BF7FA7"/>
    <w:rsid w:val="00C5128A"/>
    <w:rsid w:val="00E1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B1657"/>
  <w15:chartTrackingRefBased/>
  <w15:docId w15:val="{8BD21A3D-F379-4328-862C-0D556B9B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5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54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2C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Quí Đoàn Đức</dc:creator>
  <cp:keywords/>
  <dc:description/>
  <cp:lastModifiedBy>Quí Đoàn Đức</cp:lastModifiedBy>
  <cp:revision>4</cp:revision>
  <dcterms:created xsi:type="dcterms:W3CDTF">2016-11-07T01:52:00Z</dcterms:created>
  <dcterms:modified xsi:type="dcterms:W3CDTF">2016-11-07T01:54:00Z</dcterms:modified>
</cp:coreProperties>
</file>